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406E4" w14:textId="77777777" w:rsidR="00ED575C" w:rsidRPr="001B2D6B" w:rsidRDefault="00ED575C" w:rsidP="00ED575C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 w:rsidRPr="001B2D6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TEMPLATE RISK ASSESSMENT FOR COACHES </w:t>
      </w:r>
    </w:p>
    <w:p w14:paraId="3D99173E" w14:textId="77777777" w:rsidR="00ED575C" w:rsidRPr="001B2D6B" w:rsidRDefault="00ED575C" w:rsidP="00ED575C">
      <w:pPr>
        <w:rPr>
          <w:rFonts w:ascii="Calibri" w:hAnsi="Calibri" w:cs="Calibri"/>
        </w:rPr>
      </w:pPr>
    </w:p>
    <w:p w14:paraId="351D8B21" w14:textId="77777777" w:rsidR="00ED575C" w:rsidRPr="001B2D6B" w:rsidRDefault="00ED575C" w:rsidP="00ED575C">
      <w:pPr>
        <w:rPr>
          <w:rFonts w:ascii="Calibri" w:hAnsi="Calibri" w:cs="Calibri"/>
        </w:rPr>
      </w:pPr>
      <w:r w:rsidRPr="001B2D6B">
        <w:rPr>
          <w:rFonts w:ascii="Calibri" w:hAnsi="Calibri" w:cs="Calibri"/>
        </w:rPr>
        <w:t>This template has been produced for England Touch club, regional and national coaches to be able to conduct their own risk assessment when it comes to planning a Return to Play</w:t>
      </w:r>
      <w:r>
        <w:rPr>
          <w:rFonts w:ascii="Calibri" w:hAnsi="Calibri" w:cs="Calibri"/>
        </w:rPr>
        <w:t xml:space="preserve"> for specific training sessions</w:t>
      </w:r>
      <w:r w:rsidRPr="001B2D6B">
        <w:rPr>
          <w:rFonts w:ascii="Calibri" w:hAnsi="Calibri" w:cs="Calibri"/>
        </w:rPr>
        <w:t>. This risk assessment should be regularly reviewed and amended as circumstances change.</w:t>
      </w:r>
    </w:p>
    <w:p w14:paraId="496F3027" w14:textId="77777777" w:rsidR="00ED575C" w:rsidRPr="001B2D6B" w:rsidRDefault="00ED575C" w:rsidP="00ED575C">
      <w:pPr>
        <w:rPr>
          <w:rFonts w:ascii="Calibri" w:hAnsi="Calibri" w:cs="Calibri"/>
        </w:rPr>
      </w:pPr>
    </w:p>
    <w:p w14:paraId="499726BA" w14:textId="77777777" w:rsidR="00ED575C" w:rsidRPr="001B2D6B" w:rsidRDefault="00ED575C" w:rsidP="00ED575C">
      <w:pPr>
        <w:rPr>
          <w:rFonts w:ascii="Calibri" w:hAnsi="Calibri" w:cs="Calibri"/>
        </w:rPr>
      </w:pPr>
      <w:r w:rsidRPr="001B2D6B">
        <w:rPr>
          <w:rFonts w:ascii="Calibri" w:hAnsi="Calibri" w:cs="Calibri"/>
        </w:rPr>
        <w:t>Date of assessment: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……………………………….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Your name: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………………………………………</w:t>
      </w:r>
    </w:p>
    <w:p w14:paraId="46B59040" w14:textId="77777777" w:rsidR="00ED575C" w:rsidRPr="001B2D6B" w:rsidRDefault="00ED575C" w:rsidP="00ED575C">
      <w:pPr>
        <w:rPr>
          <w:rFonts w:ascii="Calibri" w:hAnsi="Calibri" w:cs="Calibri"/>
        </w:rPr>
      </w:pPr>
    </w:p>
    <w:p w14:paraId="3E6BC98E" w14:textId="297C0FBE" w:rsidR="00ED575C" w:rsidRDefault="00ED575C" w:rsidP="00ED575C">
      <w:pPr>
        <w:rPr>
          <w:rFonts w:ascii="Calibri" w:hAnsi="Calibri" w:cs="Calibri"/>
        </w:rPr>
      </w:pPr>
      <w:r w:rsidRPr="001B2D6B">
        <w:rPr>
          <w:rFonts w:ascii="Calibri" w:hAnsi="Calibri" w:cs="Calibri"/>
        </w:rPr>
        <w:t>Club or league name: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……………………………….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Your role:</w:t>
      </w:r>
      <w:r w:rsidRPr="001B2D6B">
        <w:rPr>
          <w:rFonts w:ascii="Calibri" w:hAnsi="Calibri" w:cs="Calibri"/>
        </w:rPr>
        <w:tab/>
      </w:r>
      <w:r w:rsidRPr="001B2D6B">
        <w:rPr>
          <w:rFonts w:ascii="Calibri" w:hAnsi="Calibri" w:cs="Calibri"/>
        </w:rPr>
        <w:tab/>
        <w:t>………………………………………</w:t>
      </w:r>
    </w:p>
    <w:p w14:paraId="1774A246" w14:textId="77777777" w:rsidR="00ED575C" w:rsidRPr="001B2D6B" w:rsidRDefault="00ED575C" w:rsidP="00ED575C">
      <w:pPr>
        <w:rPr>
          <w:rFonts w:ascii="Calibri" w:hAnsi="Calibri" w:cs="Calibri"/>
        </w:rPr>
      </w:pPr>
    </w:p>
    <w:p w14:paraId="4820326A" w14:textId="77777777" w:rsidR="00ED575C" w:rsidRPr="001B2D6B" w:rsidRDefault="00ED575C" w:rsidP="00ED575C">
      <w:pPr>
        <w:rPr>
          <w:rFonts w:ascii="Calibri" w:hAnsi="Calibri" w:cs="Calibri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2355"/>
        <w:gridCol w:w="2035"/>
        <w:gridCol w:w="1678"/>
        <w:gridCol w:w="4726"/>
        <w:gridCol w:w="1637"/>
      </w:tblGrid>
      <w:tr w:rsidR="00ED575C" w:rsidRPr="001B2D6B" w14:paraId="45BB0B0B" w14:textId="77777777" w:rsidTr="00952403">
        <w:tc>
          <w:tcPr>
            <w:tcW w:w="0" w:type="auto"/>
            <w:shd w:val="clear" w:color="auto" w:fill="E7E6E6" w:themeFill="background2"/>
          </w:tcPr>
          <w:p w14:paraId="163AE095" w14:textId="77777777" w:rsidR="00ED575C" w:rsidRPr="001B2D6B" w:rsidRDefault="00ED575C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AREA OF POTENTIAL RISK</w:t>
            </w:r>
          </w:p>
        </w:tc>
        <w:tc>
          <w:tcPr>
            <w:tcW w:w="0" w:type="auto"/>
            <w:shd w:val="clear" w:color="auto" w:fill="E7E6E6" w:themeFill="background2"/>
          </w:tcPr>
          <w:p w14:paraId="6BC65FF6" w14:textId="77777777" w:rsidR="00ED575C" w:rsidRPr="001B2D6B" w:rsidRDefault="00ED575C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SPECIFIC RISK</w:t>
            </w:r>
          </w:p>
        </w:tc>
        <w:tc>
          <w:tcPr>
            <w:tcW w:w="0" w:type="auto"/>
            <w:shd w:val="clear" w:color="auto" w:fill="E7E6E6" w:themeFill="background2"/>
          </w:tcPr>
          <w:p w14:paraId="345C442C" w14:textId="77777777" w:rsidR="00ED575C" w:rsidRPr="001B2D6B" w:rsidRDefault="00ED575C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WHO IS IMPACTED</w:t>
            </w:r>
          </w:p>
        </w:tc>
        <w:tc>
          <w:tcPr>
            <w:tcW w:w="0" w:type="auto"/>
            <w:shd w:val="clear" w:color="auto" w:fill="E7E6E6" w:themeFill="background2"/>
          </w:tcPr>
          <w:p w14:paraId="52B023B9" w14:textId="77777777" w:rsidR="00ED575C" w:rsidRPr="001B2D6B" w:rsidRDefault="00ED575C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INITIAL RATING (</w:t>
            </w:r>
            <w:r w:rsidRPr="001B2D6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HIGH 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Pr="001B2D6B">
              <w:rPr>
                <w:rFonts w:ascii="Calibri" w:hAnsi="Calibri" w:cs="Calibri"/>
                <w:b/>
                <w:bCs/>
                <w:color w:val="FFCB2B"/>
                <w:sz w:val="22"/>
                <w:szCs w:val="22"/>
              </w:rPr>
              <w:t xml:space="preserve">MEDIUM 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Pr="001B2D6B">
              <w:rPr>
                <w:rFonts w:ascii="Calibri" w:hAnsi="Calibri" w:cs="Calibri"/>
                <w:b/>
                <w:bCs/>
                <w:color w:val="92D050"/>
                <w:sz w:val="22"/>
                <w:szCs w:val="22"/>
              </w:rPr>
              <w:t>LOW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E7E6E6" w:themeFill="background2"/>
          </w:tcPr>
          <w:p w14:paraId="4A5764F2" w14:textId="77777777" w:rsidR="00ED575C" w:rsidRPr="001B2D6B" w:rsidRDefault="00ED575C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MITIGATING ACTIONS</w:t>
            </w:r>
          </w:p>
        </w:tc>
        <w:tc>
          <w:tcPr>
            <w:tcW w:w="0" w:type="auto"/>
            <w:shd w:val="clear" w:color="auto" w:fill="E7E6E6" w:themeFill="background2"/>
          </w:tcPr>
          <w:p w14:paraId="15C8719B" w14:textId="77777777" w:rsidR="00ED575C" w:rsidRPr="001B2D6B" w:rsidRDefault="00ED575C" w:rsidP="009524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REVISED RISK (</w:t>
            </w:r>
            <w:r w:rsidRPr="001B2D6B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HIGH 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Pr="001B2D6B">
              <w:rPr>
                <w:rFonts w:ascii="Calibri" w:hAnsi="Calibri" w:cs="Calibri"/>
                <w:b/>
                <w:bCs/>
                <w:color w:val="FFCB2B"/>
                <w:sz w:val="22"/>
                <w:szCs w:val="22"/>
              </w:rPr>
              <w:t xml:space="preserve">MEDIUM 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r w:rsidRPr="001B2D6B">
              <w:rPr>
                <w:rFonts w:ascii="Calibri" w:hAnsi="Calibri" w:cs="Calibri"/>
                <w:b/>
                <w:bCs/>
                <w:color w:val="92D050"/>
                <w:sz w:val="22"/>
                <w:szCs w:val="22"/>
              </w:rPr>
              <w:t>LOW</w:t>
            </w:r>
            <w:r w:rsidRPr="001B2D6B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ED575C" w:rsidRPr="001B2D6B" w14:paraId="7B773B13" w14:textId="77777777" w:rsidTr="00952403">
        <w:tc>
          <w:tcPr>
            <w:tcW w:w="0" w:type="auto"/>
          </w:tcPr>
          <w:p w14:paraId="33A386A1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Hygiene</w:t>
            </w:r>
          </w:p>
        </w:tc>
        <w:tc>
          <w:tcPr>
            <w:tcW w:w="0" w:type="auto"/>
          </w:tcPr>
          <w:p w14:paraId="23709BF7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There are limited hand washing facilities on site as activity takes place in a park</w:t>
            </w:r>
          </w:p>
        </w:tc>
        <w:tc>
          <w:tcPr>
            <w:tcW w:w="0" w:type="auto"/>
          </w:tcPr>
          <w:p w14:paraId="321C2587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</w:rPr>
            </w:pPr>
            <w:r w:rsidRPr="001B2D6B">
              <w:rPr>
                <w:rFonts w:ascii="Calibri" w:hAnsi="Calibri" w:cs="Calibri"/>
                <w:sz w:val="22"/>
                <w:szCs w:val="22"/>
              </w:rPr>
              <w:t>Players, coaches, officials, administrators</w:t>
            </w:r>
          </w:p>
        </w:tc>
        <w:tc>
          <w:tcPr>
            <w:tcW w:w="0" w:type="auto"/>
            <w:shd w:val="clear" w:color="auto" w:fill="FFC81D"/>
          </w:tcPr>
          <w:p w14:paraId="7CD87ADD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</w:rPr>
            </w:pPr>
            <w:r w:rsidRPr="001B2D6B">
              <w:rPr>
                <w:rFonts w:ascii="Calibri" w:hAnsi="Calibri" w:cs="Calibri"/>
                <w:sz w:val="22"/>
                <w:szCs w:val="22"/>
              </w:rPr>
              <w:t>MEDIUM</w:t>
            </w:r>
          </w:p>
        </w:tc>
        <w:tc>
          <w:tcPr>
            <w:tcW w:w="0" w:type="auto"/>
          </w:tcPr>
          <w:p w14:paraId="17EE73C9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Make sure all participants bring their own hand sanitiser. Ensure additional supplies are available for individual use, as well as necessary supplies for equipment and club/league personnel </w:t>
            </w:r>
          </w:p>
        </w:tc>
        <w:tc>
          <w:tcPr>
            <w:tcW w:w="0" w:type="auto"/>
            <w:shd w:val="clear" w:color="auto" w:fill="92D050"/>
          </w:tcPr>
          <w:p w14:paraId="31DCB778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</w:rPr>
            </w:pPr>
            <w:r w:rsidRPr="001B2D6B">
              <w:rPr>
                <w:rFonts w:ascii="Calibri" w:hAnsi="Calibri" w:cs="Calibri"/>
                <w:sz w:val="22"/>
                <w:szCs w:val="22"/>
              </w:rPr>
              <w:t>LOW</w:t>
            </w:r>
          </w:p>
        </w:tc>
      </w:tr>
      <w:tr w:rsidR="00ED575C" w:rsidRPr="001B2D6B" w14:paraId="0331EE03" w14:textId="77777777" w:rsidTr="00952403">
        <w:tc>
          <w:tcPr>
            <w:tcW w:w="0" w:type="auto"/>
          </w:tcPr>
          <w:p w14:paraId="282248DB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  <w:p w14:paraId="4651C443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49E31BDA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28B0480C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shd w:val="clear" w:color="auto" w:fill="FFC81D"/>
          </w:tcPr>
          <w:p w14:paraId="0DC8C3A3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</w:tcPr>
          <w:p w14:paraId="6A05FE6F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0" w:type="auto"/>
            <w:shd w:val="clear" w:color="auto" w:fill="92D050"/>
          </w:tcPr>
          <w:p w14:paraId="02FEC756" w14:textId="77777777" w:rsidR="00ED575C" w:rsidRPr="001B2D6B" w:rsidRDefault="00ED575C" w:rsidP="00952403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2D848C4F" w14:textId="77777777" w:rsidR="00ED575C" w:rsidRPr="001B2D6B" w:rsidRDefault="00ED575C" w:rsidP="00ED575C">
      <w:pPr>
        <w:rPr>
          <w:rFonts w:ascii="Calibri" w:hAnsi="Calibri" w:cs="Calibri"/>
        </w:rPr>
      </w:pPr>
    </w:p>
    <w:p w14:paraId="51078B69" w14:textId="77777777" w:rsidR="00ED575C" w:rsidRPr="001B2D6B" w:rsidRDefault="00ED575C" w:rsidP="00ED575C">
      <w:pPr>
        <w:rPr>
          <w:rFonts w:ascii="Calibri" w:hAnsi="Calibri" w:cs="Calibri"/>
        </w:rPr>
      </w:pPr>
      <w:r w:rsidRPr="001B2D6B">
        <w:rPr>
          <w:rFonts w:ascii="Calibri" w:hAnsi="Calibri" w:cs="Calibri"/>
        </w:rPr>
        <w:t>Areas of potential risk for consideration include: hand washing facilities, availability of individual and club/league sanitiser and disposable towels, cleaning and disinfecting equipment before, during and after activity, safe storage and handling of equipment, minimise sharing of equipment, no sharing of personal items, including: water bottles, towels, food and drinks, no hand shaking, huddles, or touching the face, no close physical contact outside of the game.</w:t>
      </w:r>
    </w:p>
    <w:p w14:paraId="591F8135" w14:textId="77777777" w:rsidR="00660D1D" w:rsidRDefault="00660D1D" w:rsidP="00660D1D">
      <w:pPr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</w:p>
    <w:sectPr w:rsidR="00660D1D" w:rsidSect="00660D1D">
      <w:headerReference w:type="default" r:id="rId6"/>
      <w:footerReference w:type="default" r:id="rId7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42D30" w14:textId="77777777" w:rsidR="00C965E6" w:rsidRDefault="00C965E6" w:rsidP="00660D1D">
      <w:r>
        <w:separator/>
      </w:r>
    </w:p>
  </w:endnote>
  <w:endnote w:type="continuationSeparator" w:id="0">
    <w:p w14:paraId="65CF7686" w14:textId="77777777" w:rsidR="00C965E6" w:rsidRDefault="00C965E6" w:rsidP="0066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5A40D" w14:textId="3E1A1A90" w:rsidR="00660D1D" w:rsidRPr="00660D1D" w:rsidRDefault="00660D1D" w:rsidP="00660D1D">
    <w:pPr>
      <w:pStyle w:val="Footer"/>
      <w:jc w:val="center"/>
      <w:rPr>
        <w:rFonts w:ascii="Calibri" w:hAnsi="Calibri" w:cs="Calibri"/>
      </w:rPr>
    </w:pPr>
    <w:r w:rsidRPr="001731AA">
      <w:rPr>
        <w:rFonts w:ascii="Calibri" w:hAnsi="Calibri" w:cs="Calibri"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F5E6EEF" wp14:editId="24D297E6">
              <wp:simplePos x="0" y="0"/>
              <wp:positionH relativeFrom="column">
                <wp:posOffset>-906449</wp:posOffset>
              </wp:positionH>
              <wp:positionV relativeFrom="paragraph">
                <wp:posOffset>-140970</wp:posOffset>
              </wp:positionV>
              <wp:extent cx="10630894" cy="1546"/>
              <wp:effectExtent l="0" t="25400" r="50165" b="495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630894" cy="1546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37495" id="Lin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35pt,-11.1pt" to="765.75pt,-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UENzgEAAHMDAAAOAAAAZHJzL2Uyb0RvYy54bWysU01z0zAUvDPDf9DoTmyHJhRPnB5awiVA&#13;&#10;Zlq4K/qINZX0NJISO/+eJ8UNFG4MPmgkvfV6d9/z6m60hpxkiBpcR5tZTYl0HIR2h45+f9q8u6Uk&#13;&#10;JuYEM+BkR88y0rv12zerwbdyDj0YIQNBEhfbwXe0T8m3VRV5Ly2LM/DSYVFBsCzhMRwqEdiA7NZU&#13;&#10;87peVgME4QNwGSPePlyKdF34lZI8fVMqykRMR1FbKmso6z6v1XrF2kNgvtd8ksH+QYVl2uFHr1QP&#13;&#10;LDFyDPovKqt5gAgqzTjYCpTSXBYP6Kap/3Dz2DMvixcMJ/prTPH/0fKvp10gWmDvKHHMYou22kky&#13;&#10;z8kMPrYIuHe7kL3x0T36LfDniLXqVTEfokem/fAFBJKwY4ISyKiCJcpo/yN/ItOgaTKWDpyvHZBj&#13;&#10;Ihwvm3r5vr79eEMJx2KzuFlmHRVrM01+2YeYPkuwJG86alBrIWWnbUwX6Askwx1stDF4z1rjyNDR&#13;&#10;xYdmgXPArUfLqdfuCRv/XCgiGC0yPKNjOOzvTSAnhoOz2dT4TEpewQIcnSj0vWTi07RPTJvLHpUb&#13;&#10;N4WV87lkugdx3oWsNueGnS0WpynMo/P7uaB+/SvrnwAAAP//AwBQSwMEFAAGAAgAAAAhAHL39Ibl&#13;&#10;AAAAEgEAAA8AAABkcnMvZG93bnJldi54bWxMTztPwzAQ3pH4D9YhsbVOTEpRGqeqoDAxlBaJsrnJ&#13;&#10;NQ7E52C7bfj3uCywnO7x3fco5oPp2BGdby1JSMcJMKTK1i01El43j6M7YD4oqlVnCSV8o4d5eXlR&#13;&#10;qLy2J3rB4zo0LJKQz5UEHUKfc+4rjUb5se2R4m1vnVEhjq7htVOnSG46LpLklhvVUlTQqsd7jdXn&#13;&#10;+mAk0H65WH69rzQOH8/VU5tt39w2k/L6aniYxbKYAQs4hL8POGeI/qGMxnb2QLVnnYRRmolpxMZO&#13;&#10;CAHsDJncpBNgu99VArws+P8o5Q8AAAD//wMAUEsBAi0AFAAGAAgAAAAhALaDOJL+AAAA4QEAABMA&#13;&#10;AAAAAAAAAAAAAAAAAAAAAFtDb250ZW50X1R5cGVzXS54bWxQSwECLQAUAAYACAAAACEAOP0h/9YA&#13;&#10;AACUAQAACwAAAAAAAAAAAAAAAAAvAQAAX3JlbHMvLnJlbHNQSwECLQAUAAYACAAAACEANqlBDc4B&#13;&#10;AABzAwAADgAAAAAAAAAAAAAAAAAuAgAAZHJzL2Uyb0RvYy54bWxQSwECLQAUAAYACAAAACEAcvf0&#13;&#10;huUAAAASAQAADwAAAAAAAAAAAAAAAAAoBAAAZHJzL2Rvd25yZXYueG1sUEsFBgAAAAAEAAQA8wAA&#13;&#10;ADoFAAAAAA==&#13;&#10;" o:allowincell="f" strokecolor="red" strokeweight="4.5pt">
              <v:stroke linestyle="thinThick"/>
              <o:lock v:ext="edit" shapetype="f"/>
            </v:line>
          </w:pict>
        </mc:Fallback>
      </mc:AlternateContent>
    </w:r>
    <w:r>
      <w:rPr>
        <w:rFonts w:ascii="Calibri" w:hAnsi="Calibri" w:cs="Calibri"/>
      </w:rPr>
      <w:t xml:space="preserve">For further information, please contact England Touch at </w:t>
    </w:r>
    <w:hyperlink r:id="rId1" w:history="1">
      <w:r w:rsidRPr="000D14FA">
        <w:rPr>
          <w:rStyle w:val="Hyperlink"/>
          <w:rFonts w:ascii="Calibri" w:hAnsi="Calibri" w:cs="Calibri"/>
        </w:rPr>
        <w:t>returntoplay@englandtouch.org.uk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F6FCC" w14:textId="77777777" w:rsidR="00C965E6" w:rsidRDefault="00C965E6" w:rsidP="00660D1D">
      <w:r>
        <w:separator/>
      </w:r>
    </w:p>
  </w:footnote>
  <w:footnote w:type="continuationSeparator" w:id="0">
    <w:p w14:paraId="00324414" w14:textId="77777777" w:rsidR="00C965E6" w:rsidRDefault="00C965E6" w:rsidP="0066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E429C" w14:textId="3743C3D7" w:rsidR="00660D1D" w:rsidRPr="00D41F52" w:rsidRDefault="00660D1D" w:rsidP="00660D1D">
    <w:pPr>
      <w:pStyle w:val="Heading2"/>
      <w:spacing w:after="0" w:line="276" w:lineRule="auto"/>
      <w:rPr>
        <w:sz w:val="10"/>
        <w:szCs w:val="6"/>
      </w:rPr>
    </w:pPr>
    <w:r w:rsidRPr="008700E5">
      <w:rPr>
        <w:rFonts w:ascii="Calibri" w:hAnsi="Calibri"/>
        <w:noProof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52923DA8" wp14:editId="30DDEF11">
          <wp:simplePos x="0" y="0"/>
          <wp:positionH relativeFrom="column">
            <wp:posOffset>7911989</wp:posOffset>
          </wp:positionH>
          <wp:positionV relativeFrom="paragraph">
            <wp:posOffset>-190666</wp:posOffset>
          </wp:positionV>
          <wp:extent cx="776080" cy="419725"/>
          <wp:effectExtent l="0" t="0" r="0" b="0"/>
          <wp:wrapNone/>
          <wp:docPr id="38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80" cy="41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0E5">
      <w:rPr>
        <w:rFonts w:ascii="Calibri" w:hAnsi="Calibri"/>
        <w:noProof/>
        <w:szCs w:val="28"/>
        <w:lang w:eastAsia="en-GB"/>
      </w:rPr>
      <w:t>ENGLAND TOUCH RETURN TO PLAY</w:t>
    </w:r>
    <w:r>
      <w:rPr>
        <w:rFonts w:ascii="Calibri" w:hAnsi="Calibri"/>
        <w:noProof/>
        <w:szCs w:val="28"/>
        <w:lang w:eastAsia="en-GB"/>
      </w:rPr>
      <w:t xml:space="preserve">: TEMPLATE RISK ASSESSMENT FOR </w:t>
    </w:r>
    <w:r w:rsidR="00ED575C">
      <w:rPr>
        <w:rFonts w:ascii="Calibri" w:hAnsi="Calibri"/>
        <w:noProof/>
        <w:szCs w:val="28"/>
        <w:lang w:eastAsia="en-GB"/>
      </w:rPr>
      <w:t>COACHES</w:t>
    </w:r>
  </w:p>
  <w:p w14:paraId="346862C6" w14:textId="5D65F939" w:rsidR="00660D1D" w:rsidRDefault="00660D1D">
    <w:pPr>
      <w:pStyle w:val="Header"/>
    </w:pPr>
    <w:r w:rsidRPr="008700E5">
      <w:rPr>
        <w:noProof/>
        <w:sz w:val="52"/>
        <w:szCs w:val="5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0E19D7" wp14:editId="0B2A9BFC">
              <wp:simplePos x="0" y="0"/>
              <wp:positionH relativeFrom="column">
                <wp:posOffset>-906450</wp:posOffset>
              </wp:positionH>
              <wp:positionV relativeFrom="paragraph">
                <wp:posOffset>155741</wp:posOffset>
              </wp:positionV>
              <wp:extent cx="10694505" cy="1546"/>
              <wp:effectExtent l="0" t="25400" r="50165" b="49530"/>
              <wp:wrapNone/>
              <wp:docPr id="3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694505" cy="1546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D223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35pt,12.25pt" to="770.7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l9ozwEAAHQDAAAOAAAAZHJzL2Uyb0RvYy54bWysU02P0zAQvSPxHyzfadKy6ULUdA+7lEuB&#13;&#10;Srtwd/3RWGt7LNtt0n/P2M0WFm6IHix75unlvTfT1d1oDTnJEDW4js5nNSXScRDaHTr6/Wnz7gMl&#13;&#10;MTEnmAEnO3qWkd6t375ZDb6VC+jBCBkIkrjYDr6jfUq+rarIe2lZnIGXDpsKgmUJn+FQicAGZLem&#13;&#10;WtT1shogCB+Ayxix+nBp0nXhV0ry9E2pKBMxHUVtqZyhnPt8VusVaw+B+V7zSQb7BxWWaYcfvVI9&#13;&#10;sMTIMei/qKzmASKoNONgK1BKc1k8oJt5/Yebx555WbxgONFfY4r/j5Z/Pe0C0aKj728pcczijLba&#13;&#10;SbLI0Qw+toi4d7uQzfHRPfot8OeIvepVMz+iR6r98AUEkrBjgpLIqIIlymj/A/ejVNA1GcsIztcR&#13;&#10;yDERjsV5vfx409QNJRyb8+ZmmXVUrM00WYMPMX2WYEm+dNSg1kLKTtuYLtAXSIY72GhjsM5a48jQ&#13;&#10;0eZ23uAicOvRc+q1e8LJPxeKCEaLDM/oGA77exPIieHmbDY1/iYlr2ABjk4U+l4y8Wm6J6bN5Y7K&#13;&#10;jZvCyvlcMt2DOO9CVptzw9EWi9Ma5t35/V1Qv/4s658AAAD//wMAUEsDBBQABgAIAAAAIQCPhYcu&#13;&#10;4wAAABABAAAPAAAAZHJzL2Rvd25yZXYueG1sTE87T8MwEN6R+A/WIbG1TiKXVmmcqoLCxAAFqWVz&#13;&#10;42sciM8hdtvw73EmWE73+O57FKvBtuyMvW8cSUinCTCkyumGagnvb4+TBTAfFGnVOkIJP+hhVV5f&#13;&#10;FSrX7kKveN6GmkUS8rmSYELocs59ZdAqP3UdUrwdXW9ViGNfc92rSyS3Lc+S5I5b1VBUMKrDe4PV&#13;&#10;1/ZkJdBxs958f7wYHD6fq6dG7Hf9Xkh5ezM8LGNZL4EFHMLfB4wZon8oo7GDO5H2rJUwSUU2j1gJ&#13;&#10;mZgBGxEzkcbuMG7mwMuC/w9S/gIAAP//AwBQSwECLQAUAAYACAAAACEAtoM4kv4AAADhAQAAEwAA&#13;&#10;AAAAAAAAAAAAAAAAAAAAW0NvbnRlbnRfVHlwZXNdLnhtbFBLAQItABQABgAIAAAAIQA4/SH/1gAA&#13;&#10;AJQBAAALAAAAAAAAAAAAAAAAAC8BAABfcmVscy8ucmVsc1BLAQItABQABgAIAAAAIQAf5l9ozwEA&#13;&#10;AHQDAAAOAAAAAAAAAAAAAAAAAC4CAABkcnMvZTJvRG9jLnhtbFBLAQItABQABgAIAAAAIQCPhYcu&#13;&#10;4wAAABABAAAPAAAAAAAAAAAAAAAAACkEAABkcnMvZG93bnJldi54bWxQSwUGAAAAAAQABADzAAAA&#13;&#10;OQUAAAAA&#13;&#10;" o:allowincell="f" strokecolor="red" strokeweight="4.5pt">
              <v:stroke linestyle="thinThick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1D"/>
    <w:rsid w:val="00102BAE"/>
    <w:rsid w:val="002A07B7"/>
    <w:rsid w:val="00330E78"/>
    <w:rsid w:val="003A4471"/>
    <w:rsid w:val="004B0221"/>
    <w:rsid w:val="00637D00"/>
    <w:rsid w:val="00660D1D"/>
    <w:rsid w:val="00AF3E92"/>
    <w:rsid w:val="00C050D7"/>
    <w:rsid w:val="00C965E6"/>
    <w:rsid w:val="00E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B69AF"/>
  <w14:defaultImageDpi w14:val="32767"/>
  <w15:chartTrackingRefBased/>
  <w15:docId w15:val="{242F8433-6C72-3A4A-8F06-5780DF66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575C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BodyText"/>
    <w:link w:val="Heading2Char"/>
    <w:qFormat/>
    <w:rsid w:val="00660D1D"/>
    <w:pPr>
      <w:keepNext/>
      <w:tabs>
        <w:tab w:val="left" w:pos="720"/>
      </w:tabs>
      <w:spacing w:after="120"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D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0D1D"/>
  </w:style>
  <w:style w:type="paragraph" w:styleId="Footer">
    <w:name w:val="footer"/>
    <w:basedOn w:val="Normal"/>
    <w:link w:val="FooterChar"/>
    <w:uiPriority w:val="99"/>
    <w:unhideWhenUsed/>
    <w:rsid w:val="00660D1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0D1D"/>
  </w:style>
  <w:style w:type="character" w:customStyle="1" w:styleId="Heading2Char">
    <w:name w:val="Heading 2 Char"/>
    <w:basedOn w:val="DefaultParagraphFont"/>
    <w:link w:val="Heading2"/>
    <w:rsid w:val="00660D1D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D1D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0D1D"/>
  </w:style>
  <w:style w:type="character" w:styleId="Hyperlink">
    <w:name w:val="Hyperlink"/>
    <w:basedOn w:val="DefaultParagraphFont"/>
    <w:uiPriority w:val="99"/>
    <w:unhideWhenUsed/>
    <w:rsid w:val="00660D1D"/>
    <w:rPr>
      <w:color w:val="0000FF"/>
      <w:u w:val="single"/>
    </w:rPr>
  </w:style>
  <w:style w:type="table" w:styleId="TableGrid">
    <w:name w:val="Table Grid"/>
    <w:basedOn w:val="TableNormal"/>
    <w:uiPriority w:val="39"/>
    <w:rsid w:val="0066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turntoplay@englandtouc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Simon</dc:creator>
  <cp:keywords/>
  <dc:description/>
  <cp:lastModifiedBy>Chris Simon</cp:lastModifiedBy>
  <cp:revision>3</cp:revision>
  <dcterms:created xsi:type="dcterms:W3CDTF">2020-08-12T12:41:00Z</dcterms:created>
  <dcterms:modified xsi:type="dcterms:W3CDTF">2020-08-12T12:42:00Z</dcterms:modified>
</cp:coreProperties>
</file>